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2" w:rsidRPr="00E503F2" w:rsidRDefault="00E503F2" w:rsidP="00E503F2">
      <w:pPr>
        <w:jc w:val="center"/>
        <w:rPr>
          <w:rFonts w:ascii="Arial" w:hAnsi="Arial" w:cs="Arial"/>
          <w:b/>
          <w:sz w:val="20"/>
        </w:rPr>
      </w:pPr>
      <w:r w:rsidRPr="00E503F2">
        <w:rPr>
          <w:rFonts w:ascii="Arial" w:hAnsi="Arial" w:cs="Arial"/>
          <w:b/>
          <w:sz w:val="20"/>
        </w:rPr>
        <w:t>Основные понятия</w:t>
      </w:r>
    </w:p>
    <w:p w:rsid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b/>
          <w:sz w:val="20"/>
        </w:rPr>
        <w:t>Инвестиции в основной капитал</w:t>
      </w:r>
      <w:r>
        <w:rPr>
          <w:rFonts w:ascii="Arial" w:hAnsi="Arial" w:cs="Arial"/>
          <w:sz w:val="20"/>
        </w:rPr>
        <w:t xml:space="preserve"> –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культур.</w:t>
      </w:r>
    </w:p>
    <w:p w:rsid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sz w:val="20"/>
        </w:rPr>
        <w:t>Начиная</w:t>
      </w:r>
      <w:r>
        <w:rPr>
          <w:rFonts w:ascii="Arial" w:hAnsi="Arial" w:cs="Arial"/>
          <w:sz w:val="20"/>
        </w:rPr>
        <w:t xml:space="preserve"> с</w:t>
      </w:r>
      <w:r w:rsidRPr="00E503F2">
        <w:rPr>
          <w:rFonts w:ascii="Arial" w:hAnsi="Arial" w:cs="Arial"/>
          <w:sz w:val="20"/>
        </w:rPr>
        <w:t xml:space="preserve"> 2013г. в инвестиции в основной капитал включаются инвестиции в объекты интеллектуальной собственности: произведения науки, литературы и искусства; про</w:t>
      </w:r>
      <w:r w:rsidRPr="00E503F2">
        <w:rPr>
          <w:rFonts w:ascii="Arial" w:hAnsi="Arial" w:cs="Arial"/>
          <w:sz w:val="20"/>
        </w:rPr>
        <w:softHyphen/>
        <w:t xml:space="preserve">граммное обеспечение и базы данных для ЭВМ, изобретения, полезные модели, промышленные образцы,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 </w:t>
      </w:r>
    </w:p>
    <w:p w:rsidR="00F97510" w:rsidRDefault="00F97510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состав инвестиций в основной капитал включены затраты, осуществленные за счет денежных сре</w:t>
      </w:r>
      <w:proofErr w:type="gramStart"/>
      <w:r>
        <w:rPr>
          <w:rFonts w:ascii="Arial" w:hAnsi="Arial" w:cs="Arial"/>
          <w:sz w:val="20"/>
        </w:rPr>
        <w:t>дств гр</w:t>
      </w:r>
      <w:proofErr w:type="gramEnd"/>
      <w:r>
        <w:rPr>
          <w:rFonts w:ascii="Arial" w:hAnsi="Arial" w:cs="Arial"/>
          <w:sz w:val="20"/>
        </w:rPr>
        <w:t xml:space="preserve">аждан и юридических лиц, привлеченных организациями-застройщиками для долевого строительства. </w:t>
      </w:r>
    </w:p>
    <w:p w:rsidR="00F97510" w:rsidRDefault="00F97510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sz w:val="20"/>
        </w:rPr>
        <w:t xml:space="preserve">Начиная с </w:t>
      </w:r>
      <w:smartTag w:uri="urn:schemas-microsoft-com:office:smarttags" w:element="metricconverter">
        <w:smartTagPr>
          <w:attr w:name="ProductID" w:val="2001 г"/>
        </w:smartTagPr>
        <w:r w:rsidRPr="00E503F2">
          <w:rPr>
            <w:rFonts w:ascii="Arial" w:hAnsi="Arial" w:cs="Arial"/>
            <w:sz w:val="20"/>
          </w:rPr>
          <w:t>2001 г</w:t>
        </w:r>
      </w:smartTag>
      <w:r w:rsidRPr="00E503F2">
        <w:rPr>
          <w:rFonts w:ascii="Arial" w:hAnsi="Arial" w:cs="Arial"/>
          <w:sz w:val="20"/>
        </w:rPr>
        <w:t>. инвестиции в основной капитал учитываются без налога на добавленную стоимость.</w:t>
      </w:r>
    </w:p>
    <w:p w:rsidR="00F97510" w:rsidRDefault="00F97510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Данные об инвестициях в основной капитал определены с учетом инвестиционной деятельности субъектов малого предпринимательства и объема инвестиций, не наблюдаемых прямыми статистическими методами.</w:t>
      </w:r>
    </w:p>
    <w:p w:rsid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учитываются. </w:t>
      </w:r>
    </w:p>
    <w:p w:rsidR="00F97510" w:rsidRPr="00E503F2" w:rsidRDefault="00F97510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расчета инвестиций в основной капитал на душу населения используется среднегодовая численность постоянного населения</w:t>
      </w: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BC7067" w:rsidRDefault="00BC7067" w:rsidP="00BC70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Источники и контакты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10"/>
      </w:tblGrid>
      <w:tr w:rsidR="00BC7067" w:rsidTr="00A515F2">
        <w:tc>
          <w:tcPr>
            <w:tcW w:w="3227" w:type="dxa"/>
          </w:tcPr>
          <w:p w:rsidR="00BC7067" w:rsidRDefault="00BC7067" w:rsidP="00BC7067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C7067">
              <w:rPr>
                <w:rFonts w:ascii="Arial" w:hAnsi="Arial" w:cs="Arial"/>
                <w:b/>
                <w:i/>
                <w:sz w:val="20"/>
              </w:rPr>
              <w:t>Источник</w:t>
            </w:r>
          </w:p>
        </w:tc>
        <w:tc>
          <w:tcPr>
            <w:tcW w:w="6910" w:type="dxa"/>
          </w:tcPr>
          <w:p w:rsidR="00BC7067" w:rsidRDefault="00CB6277" w:rsidP="00CB627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ф.</w:t>
            </w:r>
            <w:r w:rsidR="00BC7067">
              <w:rPr>
                <w:rFonts w:ascii="Arial" w:hAnsi="Arial" w:cs="Arial"/>
                <w:b/>
                <w:i/>
                <w:sz w:val="20"/>
              </w:rPr>
              <w:t xml:space="preserve"> № П-2,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ф.</w:t>
            </w:r>
            <w:r w:rsidR="00BC7067">
              <w:rPr>
                <w:rFonts w:ascii="Arial" w:hAnsi="Arial" w:cs="Arial"/>
                <w:b/>
                <w:i/>
                <w:sz w:val="20"/>
              </w:rPr>
              <w:t>№</w:t>
            </w:r>
            <w:proofErr w:type="spellEnd"/>
            <w:r w:rsidR="00BC7067">
              <w:rPr>
                <w:rFonts w:ascii="Arial" w:hAnsi="Arial" w:cs="Arial"/>
                <w:b/>
                <w:i/>
                <w:sz w:val="20"/>
              </w:rPr>
              <w:t xml:space="preserve"> П-2(инвест</w:t>
            </w:r>
            <w:r>
              <w:rPr>
                <w:rFonts w:ascii="Arial" w:hAnsi="Arial" w:cs="Arial"/>
                <w:b/>
                <w:i/>
                <w:sz w:val="20"/>
              </w:rPr>
              <w:t>), ф. № ПМ, ф. № М</w:t>
            </w:r>
            <w:proofErr w:type="gramStart"/>
            <w:r>
              <w:rPr>
                <w:rFonts w:ascii="Arial" w:hAnsi="Arial" w:cs="Arial"/>
                <w:b/>
                <w:i/>
                <w:sz w:val="20"/>
              </w:rPr>
              <w:t>П(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>микро)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Периодичность</w:t>
            </w:r>
          </w:p>
          <w:p w:rsidR="00A515F2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Квартальная, годовая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Сроки обновления на сайте</w:t>
            </w:r>
          </w:p>
        </w:tc>
        <w:tc>
          <w:tcPr>
            <w:tcW w:w="6910" w:type="dxa"/>
          </w:tcPr>
          <w:p w:rsidR="00BC7067" w:rsidRPr="00CB6277" w:rsidRDefault="00BC7067" w:rsidP="00BC7067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</w:rPr>
              <w:t>Квартальная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 xml:space="preserve">– </w:t>
            </w:r>
            <w:r w:rsidRPr="00CB6277">
              <w:rPr>
                <w:rFonts w:ascii="Arial" w:hAnsi="Arial" w:cs="Arial"/>
                <w:i/>
                <w:sz w:val="20"/>
              </w:rPr>
              <w:t>на 40 день после отчетного периода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gramStart"/>
            <w:r w:rsidRPr="00CB6277">
              <w:rPr>
                <w:rFonts w:ascii="Arial" w:hAnsi="Arial" w:cs="Arial"/>
                <w:b/>
                <w:i/>
                <w:sz w:val="20"/>
              </w:rPr>
              <w:t>Годовая</w:t>
            </w:r>
            <w:proofErr w:type="gramEnd"/>
            <w:r w:rsidRPr="00CB627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CB6277">
              <w:rPr>
                <w:rFonts w:ascii="Arial" w:hAnsi="Arial" w:cs="Arial"/>
                <w:i/>
                <w:sz w:val="20"/>
              </w:rPr>
              <w:t xml:space="preserve">– </w:t>
            </w:r>
            <w:r w:rsidR="00CB6277" w:rsidRPr="00CB6277">
              <w:rPr>
                <w:rFonts w:ascii="Arial" w:hAnsi="Arial" w:cs="Arial"/>
                <w:i/>
                <w:sz w:val="20"/>
              </w:rPr>
              <w:t>предварительные данные – на 40 день после отчетного года, окончательные данные – март года, следующего за текущим</w:t>
            </w:r>
            <w:r w:rsidR="00CB6277">
              <w:rPr>
                <w:rFonts w:ascii="Arial" w:hAnsi="Arial" w:cs="Arial"/>
                <w:i/>
                <w:sz w:val="20"/>
              </w:rPr>
              <w:t>.</w:t>
            </w:r>
          </w:p>
          <w:p w:rsidR="00CB6277" w:rsidRDefault="00CB6277" w:rsidP="00BC7067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CB6277" w:rsidRPr="00CB6277" w:rsidRDefault="00CB6277" w:rsidP="00BC7067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Инвестиции в основной капитал на душу населения – апрель года, следующего за 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отчетным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.</w:t>
            </w:r>
          </w:p>
          <w:p w:rsidR="00A515F2" w:rsidRPr="00BC7067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Контакты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Шапошникова Екатерина Сергеевна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42-48-35</w:t>
            </w:r>
          </w:p>
          <w:p w:rsidR="00A515F2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Тимофеева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Сардана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Ивановна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42-45-94</w:t>
            </w:r>
          </w:p>
        </w:tc>
      </w:tr>
    </w:tbl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Pr="00E503F2" w:rsidRDefault="00BC7067" w:rsidP="00BC7067">
      <w:pPr>
        <w:jc w:val="center"/>
        <w:rPr>
          <w:rFonts w:ascii="Arial" w:hAnsi="Arial" w:cs="Arial"/>
          <w:b/>
          <w:sz w:val="20"/>
        </w:rPr>
      </w:pPr>
    </w:p>
    <w:p w:rsidR="00BC7067" w:rsidRPr="00BC7067" w:rsidRDefault="00BC7067" w:rsidP="00BC7067">
      <w:pPr>
        <w:spacing w:after="0"/>
        <w:ind w:firstLine="709"/>
        <w:jc w:val="both"/>
        <w:rPr>
          <w:rFonts w:ascii="Arial" w:eastAsia="Times New Roman" w:hAnsi="Arial" w:cs="Arial"/>
          <w:sz w:val="20"/>
        </w:rPr>
      </w:pPr>
    </w:p>
    <w:p w:rsidR="00BC7067" w:rsidRPr="00E503F2" w:rsidRDefault="00BC7067" w:rsidP="00E503F2">
      <w:pPr>
        <w:spacing w:after="0"/>
        <w:ind w:firstLine="709"/>
        <w:jc w:val="both"/>
        <w:rPr>
          <w:rFonts w:ascii="Arial" w:hAnsi="Arial" w:cs="Arial"/>
          <w:b/>
          <w:sz w:val="20"/>
        </w:rPr>
      </w:pPr>
    </w:p>
    <w:sectPr w:rsidR="00BC7067" w:rsidRPr="00E503F2" w:rsidSect="00E503F2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F2"/>
    <w:rsid w:val="004E537D"/>
    <w:rsid w:val="005B05BE"/>
    <w:rsid w:val="00A515F2"/>
    <w:rsid w:val="00BC7067"/>
    <w:rsid w:val="00CB6277"/>
    <w:rsid w:val="00CD2C12"/>
    <w:rsid w:val="00E503F2"/>
    <w:rsid w:val="00F9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P14_IgnatievaES</dc:creator>
  <cp:keywords/>
  <dc:description/>
  <cp:lastModifiedBy>P14_IgnatievaES</cp:lastModifiedBy>
  <cp:revision>4</cp:revision>
  <dcterms:created xsi:type="dcterms:W3CDTF">2019-05-16T07:04:00Z</dcterms:created>
  <dcterms:modified xsi:type="dcterms:W3CDTF">2019-05-29T08:01:00Z</dcterms:modified>
</cp:coreProperties>
</file>